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3D2F" w14:textId="77777777" w:rsidR="00601580" w:rsidRPr="0037578F" w:rsidRDefault="00601580" w:rsidP="00601580">
      <w:pPr>
        <w:pStyle w:val="normal"/>
        <w:spacing w:before="100" w:after="100"/>
        <w:ind w:right="135"/>
        <w:jc w:val="center"/>
        <w:rPr>
          <w:sz w:val="28"/>
          <w:szCs w:val="28"/>
        </w:rPr>
      </w:pPr>
      <w:r w:rsidRPr="0037578F">
        <w:rPr>
          <w:sz w:val="28"/>
          <w:szCs w:val="28"/>
        </w:rPr>
        <w:t>Souhlas se zpracováním osobních údajů</w:t>
      </w:r>
    </w:p>
    <w:p w14:paraId="7CF3292F" w14:textId="31223248" w:rsidR="00601580" w:rsidRPr="004D4046" w:rsidRDefault="00601580" w:rsidP="00601580">
      <w:pPr>
        <w:pStyle w:val="Zpat"/>
        <w:jc w:val="center"/>
        <w:rPr>
          <w:sz w:val="20"/>
          <w:szCs w:val="20"/>
        </w:rPr>
      </w:pPr>
      <w:r w:rsidRPr="004D4046">
        <w:rPr>
          <w:sz w:val="20"/>
          <w:szCs w:val="20"/>
        </w:rPr>
        <w:tab/>
      </w:r>
      <w:r w:rsidRPr="004D4046">
        <w:rPr>
          <w:sz w:val="20"/>
          <w:szCs w:val="20"/>
        </w:rPr>
        <w:tab/>
      </w:r>
      <w:r w:rsidRPr="004D4046">
        <w:rPr>
          <w:sz w:val="20"/>
          <w:szCs w:val="20"/>
        </w:rPr>
        <w:tab/>
      </w:r>
      <w:r w:rsidRPr="004D4046">
        <w:rPr>
          <w:sz w:val="20"/>
          <w:szCs w:val="20"/>
        </w:rPr>
        <w:tab/>
      </w:r>
    </w:p>
    <w:p w14:paraId="177FEC9C" w14:textId="77777777" w:rsidR="00601580" w:rsidRPr="00601580" w:rsidRDefault="00601580" w:rsidP="00601580">
      <w:pPr>
        <w:pStyle w:val="normal"/>
        <w:spacing w:before="100" w:after="100"/>
        <w:ind w:right="135"/>
        <w:jc w:val="both"/>
        <w:rPr>
          <w:rFonts w:asciiTheme="minorHAnsi" w:hAnsiTheme="minorHAnsi" w:cstheme="minorHAnsi"/>
          <w:sz w:val="20"/>
          <w:szCs w:val="20"/>
        </w:rPr>
      </w:pPr>
      <w:r w:rsidRPr="00601580">
        <w:rPr>
          <w:rFonts w:asciiTheme="minorHAnsi" w:hAnsiTheme="minorHAnsi" w:cstheme="minorHAnsi"/>
          <w:sz w:val="20"/>
          <w:szCs w:val="20"/>
        </w:rPr>
        <w:t>Informace o dětech a rodičích jsou využívány pouze pro vnitřní potřebu provozovatele, oprávněné orgány státní správy a samosprávy a pro potřebu uplatnění zákona č. 106/1999 Sb., o svobodném přístupu </w:t>
      </w:r>
      <w:r w:rsidRPr="00601580">
        <w:rPr>
          <w:rFonts w:asciiTheme="minorHAnsi" w:hAnsiTheme="minorHAnsi" w:cstheme="minorHAnsi"/>
          <w:sz w:val="20"/>
          <w:szCs w:val="20"/>
        </w:rPr>
        <w:br/>
        <w:t>k informacím.</w:t>
      </w:r>
    </w:p>
    <w:p w14:paraId="59C9A3A1" w14:textId="77777777" w:rsidR="00601580" w:rsidRDefault="00601580" w:rsidP="00601580">
      <w:pPr>
        <w:pStyle w:val="normal"/>
        <w:spacing w:before="100" w:after="100"/>
        <w:ind w:right="135"/>
        <w:rPr>
          <w:rFonts w:asciiTheme="minorHAnsi" w:hAnsiTheme="minorHAnsi" w:cstheme="minorHAnsi"/>
          <w:sz w:val="20"/>
          <w:szCs w:val="20"/>
        </w:rPr>
      </w:pPr>
      <w:r w:rsidRPr="00601580">
        <w:rPr>
          <w:rFonts w:asciiTheme="minorHAnsi" w:hAnsiTheme="minorHAnsi" w:cstheme="minorHAnsi"/>
          <w:b/>
        </w:rPr>
        <w:t>Dávám svůj souhlas organizaci</w:t>
      </w:r>
      <w:r w:rsidRPr="00601580">
        <w:rPr>
          <w:rFonts w:asciiTheme="minorHAnsi" w:hAnsiTheme="minorHAnsi" w:cstheme="minorHAnsi"/>
          <w:sz w:val="20"/>
          <w:szCs w:val="20"/>
        </w:rPr>
        <w:t xml:space="preserve"> </w:t>
      </w:r>
      <w:r w:rsidRPr="00601580">
        <w:rPr>
          <w:rFonts w:asciiTheme="minorHAnsi" w:hAnsiTheme="minorHAnsi" w:cstheme="minorHAnsi"/>
          <w:sz w:val="20"/>
          <w:szCs w:val="20"/>
        </w:rPr>
        <w:br/>
      </w:r>
      <w:r w:rsidRPr="00601580">
        <w:rPr>
          <w:rFonts w:asciiTheme="minorHAnsi" w:hAnsiTheme="minorHAnsi" w:cstheme="minorHAnsi"/>
          <w:b/>
          <w:bCs/>
        </w:rPr>
        <w:t>poskytovatel:</w:t>
      </w:r>
      <w:r w:rsidRPr="00601580">
        <w:rPr>
          <w:rFonts w:asciiTheme="minorHAnsi" w:hAnsiTheme="minorHAnsi" w:cstheme="minorHAnsi"/>
        </w:rPr>
        <w:t xml:space="preserve"> </w:t>
      </w:r>
      <w:r w:rsidRPr="00601580">
        <w:rPr>
          <w:rFonts w:asciiTheme="minorHAnsi" w:hAnsiTheme="minorHAnsi" w:cstheme="minorHAnsi"/>
        </w:rPr>
        <w:t>Mateřská škola Jeseník, Křížkovského 1217, příspěvková organizace</w:t>
      </w:r>
      <w:r w:rsidRPr="006015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A4CBF4" w14:textId="001CD263" w:rsidR="00601580" w:rsidRPr="00601580" w:rsidRDefault="00601580" w:rsidP="00601580">
      <w:pPr>
        <w:pStyle w:val="normal"/>
        <w:spacing w:before="100" w:after="100"/>
        <w:ind w:right="135"/>
        <w:rPr>
          <w:rFonts w:asciiTheme="minorHAnsi" w:hAnsiTheme="minorHAnsi" w:cstheme="minorHAnsi"/>
        </w:rPr>
      </w:pPr>
      <w:r w:rsidRPr="00601580">
        <w:rPr>
          <w:rFonts w:asciiTheme="minorHAnsi" w:hAnsiTheme="minorHAnsi" w:cstheme="minorHAnsi"/>
          <w:b/>
          <w:bCs/>
        </w:rPr>
        <w:t>IČO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601580">
        <w:rPr>
          <w:rFonts w:asciiTheme="minorHAnsi" w:hAnsiTheme="minorHAnsi" w:cstheme="minorHAnsi"/>
          <w:sz w:val="20"/>
          <w:szCs w:val="20"/>
        </w:rPr>
        <w:t xml:space="preserve"> </w:t>
      </w:r>
      <w:r w:rsidRPr="00601580">
        <w:rPr>
          <w:rFonts w:asciiTheme="minorHAnsi" w:hAnsiTheme="minorHAnsi" w:cstheme="minorHAnsi"/>
        </w:rPr>
        <w:t>75029251</w:t>
      </w:r>
      <w:r w:rsidRPr="00601580">
        <w:rPr>
          <w:rFonts w:asciiTheme="minorHAnsi" w:hAnsiTheme="minorHAnsi" w:cstheme="minorHAnsi"/>
        </w:rPr>
        <w:t xml:space="preserve"> adresa</w:t>
      </w:r>
      <w:r w:rsidRPr="00601580">
        <w:rPr>
          <w:rFonts w:asciiTheme="minorHAnsi" w:hAnsiTheme="minorHAnsi" w:cstheme="minorHAnsi"/>
        </w:rPr>
        <w:t xml:space="preserve"> Křížkovského 1217/2 </w:t>
      </w:r>
      <w:proofErr w:type="gramStart"/>
      <w:r w:rsidRPr="00601580">
        <w:rPr>
          <w:rFonts w:asciiTheme="minorHAnsi" w:hAnsiTheme="minorHAnsi" w:cstheme="minorHAnsi"/>
        </w:rPr>
        <w:t xml:space="preserve">Jeseník </w:t>
      </w:r>
      <w:r w:rsidRPr="00601580">
        <w:rPr>
          <w:rFonts w:asciiTheme="minorHAnsi" w:hAnsiTheme="minorHAnsi" w:cstheme="minorHAnsi"/>
        </w:rPr>
        <w:t xml:space="preserve"> PSČ</w:t>
      </w:r>
      <w:proofErr w:type="gramEnd"/>
      <w:r w:rsidRPr="00601580">
        <w:rPr>
          <w:rFonts w:asciiTheme="minorHAnsi" w:hAnsiTheme="minorHAnsi" w:cstheme="minorHAnsi"/>
        </w:rPr>
        <w:t xml:space="preserve"> </w:t>
      </w:r>
      <w:r w:rsidRPr="00601580">
        <w:rPr>
          <w:rFonts w:asciiTheme="minorHAnsi" w:hAnsiTheme="minorHAnsi" w:cstheme="minorHAnsi"/>
        </w:rPr>
        <w:t>790 01</w:t>
      </w:r>
      <w:r w:rsidRPr="00601580">
        <w:rPr>
          <w:rFonts w:asciiTheme="minorHAnsi" w:hAnsiTheme="minorHAnsi" w:cstheme="minorHAnsi"/>
        </w:rPr>
        <w:br/>
        <w:t xml:space="preserve">k tomu, aby zpracovávala, evidovala osobní údaje a osobní citlivé údaje </w:t>
      </w:r>
    </w:p>
    <w:p w14:paraId="7FB4B833" w14:textId="77777777" w:rsidR="00601580" w:rsidRPr="00601580" w:rsidRDefault="00601580" w:rsidP="006015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1580">
        <w:rPr>
          <w:rFonts w:asciiTheme="minorHAnsi" w:hAnsiTheme="minorHAnsi" w:cstheme="minorHAnsi"/>
          <w:b/>
          <w:bCs/>
          <w:sz w:val="24"/>
          <w:szCs w:val="24"/>
        </w:rPr>
        <w:t>Jméno a příjemní dítěte</w:t>
      </w:r>
      <w:r w:rsidRPr="006015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AEBB05A" w14:textId="77777777" w:rsidR="00601580" w:rsidRPr="00601580" w:rsidRDefault="00601580" w:rsidP="006015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01580">
        <w:rPr>
          <w:rFonts w:asciiTheme="minorHAnsi" w:hAnsiTheme="minorHAnsi" w:cstheme="minorHAnsi"/>
          <w:b/>
          <w:bCs/>
          <w:sz w:val="24"/>
          <w:szCs w:val="24"/>
        </w:rPr>
        <w:t>datum narození</w:t>
      </w:r>
      <w:r w:rsidRPr="006015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A311AB8" w14:textId="5ED93A2B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b/>
          <w:bCs/>
          <w:sz w:val="24"/>
          <w:szCs w:val="24"/>
        </w:rPr>
        <w:t xml:space="preserve"> bydliště</w:t>
      </w:r>
      <w:r w:rsidRPr="00601580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601580">
        <w:rPr>
          <w:rFonts w:asciiTheme="minorHAnsi" w:hAnsiTheme="minorHAnsi" w:cstheme="minorHAnsi"/>
          <w:color w:val="FF0000"/>
          <w:sz w:val="24"/>
          <w:szCs w:val="24"/>
        </w:rPr>
        <w:br/>
      </w:r>
      <w:r w:rsidRPr="00601580">
        <w:rPr>
          <w:rFonts w:asciiTheme="minorHAnsi" w:hAnsiTheme="minorHAnsi" w:cstheme="minorHAnsi"/>
          <w:sz w:val="24"/>
          <w:szCs w:val="24"/>
        </w:rPr>
        <w:t xml:space="preserve">a dalších osob uvedených v dokumentaci potřebné </w:t>
      </w:r>
      <w:r w:rsidRPr="00601580">
        <w:rPr>
          <w:rFonts w:asciiTheme="minorHAnsi" w:hAnsiTheme="minorHAnsi" w:cstheme="minorHAnsi"/>
          <w:sz w:val="24"/>
          <w:szCs w:val="24"/>
        </w:rPr>
        <w:br/>
        <w:t>k uzavření smlouvy a k poskytování služby péče o dítě v DS</w:t>
      </w:r>
    </w:p>
    <w:p w14:paraId="58DADED5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 xml:space="preserve">Zároveň beru na vědomí, že v rámci realizace projektu budou uchovávány a případně zpracovány osobní údaje v nezbytném rozsahu ve smyslu Nařízení Evropského parlamentu </w:t>
      </w:r>
      <w:r w:rsidRPr="00601580">
        <w:rPr>
          <w:rFonts w:asciiTheme="minorHAnsi" w:hAnsiTheme="minorHAnsi" w:cstheme="minorHAnsi"/>
          <w:sz w:val="24"/>
          <w:szCs w:val="24"/>
        </w:rPr>
        <w:br/>
        <w:t xml:space="preserve">a Rady (EU) 2016/679, ze dne 27. dubna 2016, o ochraně fyzických osob v souvislosti </w:t>
      </w:r>
      <w:r w:rsidRPr="00601580">
        <w:rPr>
          <w:rFonts w:asciiTheme="minorHAnsi" w:hAnsiTheme="minorHAnsi" w:cstheme="minorHAnsi"/>
          <w:sz w:val="24"/>
          <w:szCs w:val="24"/>
        </w:rPr>
        <w:br/>
        <w:t>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14:paraId="5FA370FC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>Takto poskytnuté údaje o podpořené osobě budou uchovávány po dobu využívání služby péče o dítě s navýšením o povinnou lhůtu 10 let archivace dokumentů.</w:t>
      </w:r>
    </w:p>
    <w:p w14:paraId="1C326B0F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 xml:space="preserve">Účelem zpracování je přiřazení zákonného zástupce dítěte, ke konkrétnímu dítěti navštěvujícímu Dětskou skupinu a monitorování skutečností, že vznikl nárok na předmětnou podporu. 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5541ED6C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 xml:space="preserve">Informace o osobách jsou uchovávány v souladu s platnými předpisy Evropské unie a zákony České republiky. Osobní údaje osob jsou plně zabezpečeny proti zneužití a zůstanou uloženy v uzamykatelných prostorách správce osobních údajů s přístupem pouze pověřených osob. </w:t>
      </w:r>
      <w:r w:rsidRPr="00601580">
        <w:rPr>
          <w:rFonts w:asciiTheme="minorHAnsi" w:hAnsiTheme="minorHAnsi" w:cstheme="minorHAnsi"/>
          <w:sz w:val="24"/>
          <w:szCs w:val="24"/>
        </w:rPr>
        <w:br/>
        <w:t xml:space="preserve">Po uplynutí </w:t>
      </w:r>
      <w:proofErr w:type="gramStart"/>
      <w:r w:rsidRPr="00601580">
        <w:rPr>
          <w:rFonts w:asciiTheme="minorHAnsi" w:hAnsiTheme="minorHAnsi" w:cstheme="minorHAnsi"/>
          <w:sz w:val="24"/>
          <w:szCs w:val="24"/>
        </w:rPr>
        <w:t>10 leté</w:t>
      </w:r>
      <w:proofErr w:type="gramEnd"/>
      <w:r w:rsidRPr="00601580">
        <w:rPr>
          <w:rFonts w:asciiTheme="minorHAnsi" w:hAnsiTheme="minorHAnsi" w:cstheme="minorHAnsi"/>
          <w:sz w:val="24"/>
          <w:szCs w:val="24"/>
        </w:rPr>
        <w:t xml:space="preserve"> lhůty stanovené zákonem budou údaje fyzicky zlikvidovány, tedy skartovány.</w:t>
      </w:r>
    </w:p>
    <w:p w14:paraId="5D3E334E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 xml:space="preserve">Osobní údaje nebudou předány žádné další osobě, s výjimkou subjektů oprávněných provádět u zpracovatele osobních údajů kontrolní činnost na základě zvláštních předpisů a </w:t>
      </w:r>
      <w:r w:rsidRPr="00601580">
        <w:rPr>
          <w:rFonts w:asciiTheme="minorHAnsi" w:hAnsiTheme="minorHAnsi" w:cstheme="minorHAnsi"/>
          <w:sz w:val="24"/>
          <w:szCs w:val="24"/>
        </w:rPr>
        <w:lastRenderedPageBreak/>
        <w:t>případů, kdy takováto povinnost bude přímo plynout ze zákona, jako například spolupráce s orgány činnými v trestním řízení.</w:t>
      </w:r>
    </w:p>
    <w:p w14:paraId="364326D5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 xml:space="preserve">Dále dávám svůj souhlas k fotografování a pořizování videozáznamů dětí v rámci činností a akcí v zařízení </w:t>
      </w:r>
      <w:r w:rsidRPr="00601580">
        <w:rPr>
          <w:rFonts w:asciiTheme="minorHAnsi" w:hAnsiTheme="minorHAnsi" w:cstheme="minorHAnsi"/>
          <w:sz w:val="24"/>
          <w:szCs w:val="24"/>
        </w:rPr>
        <w:br/>
        <w:t>a s použitím fotografií a videozáznamů při prezentaci a propagaci (na internetu, v tisku apod.).</w:t>
      </w:r>
    </w:p>
    <w:p w14:paraId="7154D37A" w14:textId="77777777" w:rsidR="00601580" w:rsidRPr="00601580" w:rsidRDefault="00601580" w:rsidP="00601580">
      <w:pPr>
        <w:rPr>
          <w:rFonts w:asciiTheme="minorHAnsi" w:hAnsiTheme="minorHAnsi" w:cstheme="minorHAnsi"/>
          <w:sz w:val="24"/>
          <w:szCs w:val="24"/>
        </w:rPr>
      </w:pPr>
    </w:p>
    <w:p w14:paraId="62CC0C4E" w14:textId="77777777" w:rsidR="00601580" w:rsidRPr="00601580" w:rsidRDefault="00601580">
      <w:pPr>
        <w:rPr>
          <w:rFonts w:asciiTheme="minorHAnsi" w:hAnsiTheme="minorHAnsi" w:cstheme="minorHAnsi"/>
          <w:sz w:val="24"/>
          <w:szCs w:val="24"/>
        </w:rPr>
      </w:pPr>
      <w:r w:rsidRPr="00601580">
        <w:rPr>
          <w:rFonts w:asciiTheme="minorHAnsi" w:hAnsiTheme="minorHAnsi" w:cstheme="minorHAnsi"/>
          <w:sz w:val="24"/>
          <w:szCs w:val="24"/>
        </w:rPr>
        <w:t>V ……</w:t>
      </w:r>
      <w:r w:rsidRPr="00601580">
        <w:rPr>
          <w:rFonts w:asciiTheme="minorHAnsi" w:hAnsiTheme="minorHAnsi" w:cstheme="minorHAnsi"/>
          <w:sz w:val="24"/>
          <w:szCs w:val="24"/>
        </w:rPr>
        <w:t xml:space="preserve">…………  </w:t>
      </w:r>
      <w:r w:rsidRPr="00601580">
        <w:rPr>
          <w:rFonts w:asciiTheme="minorHAnsi" w:hAnsiTheme="minorHAnsi" w:cstheme="minorHAnsi"/>
          <w:sz w:val="24"/>
          <w:szCs w:val="24"/>
        </w:rPr>
        <w:t>dne………………</w:t>
      </w:r>
    </w:p>
    <w:p w14:paraId="44514996" w14:textId="77777777" w:rsidR="00601580" w:rsidRPr="00601580" w:rsidRDefault="00601580">
      <w:pPr>
        <w:rPr>
          <w:rFonts w:asciiTheme="minorHAnsi" w:hAnsiTheme="minorHAnsi" w:cstheme="minorHAnsi"/>
          <w:sz w:val="24"/>
          <w:szCs w:val="24"/>
        </w:rPr>
      </w:pPr>
    </w:p>
    <w:p w14:paraId="7768A0F1" w14:textId="4900F203" w:rsidR="002577E7" w:rsidRPr="00601580" w:rsidRDefault="00601580">
      <w:pPr>
        <w:rPr>
          <w:rFonts w:asciiTheme="minorHAnsi" w:hAnsiTheme="minorHAnsi" w:cstheme="minorHAnsi"/>
          <w:b/>
          <w:bCs/>
          <w:sz w:val="28"/>
          <w:szCs w:val="28"/>
          <w:lang w:val="en-US" w:eastAsia="cs-CZ"/>
        </w:rPr>
      </w:pPr>
      <w:r w:rsidRPr="00601580">
        <w:rPr>
          <w:rFonts w:asciiTheme="minorHAnsi" w:hAnsiTheme="minorHAnsi" w:cstheme="minorHAnsi"/>
          <w:sz w:val="24"/>
          <w:szCs w:val="24"/>
        </w:rPr>
        <w:br/>
        <w:t>Podpis rodičů/zákonných zástupců: ……………….</w:t>
      </w:r>
    </w:p>
    <w:sectPr w:rsidR="002577E7" w:rsidRPr="00601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80"/>
    <w:rsid w:val="002577E7"/>
    <w:rsid w:val="00601580"/>
    <w:rsid w:val="00D53837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784"/>
  <w15:chartTrackingRefBased/>
  <w15:docId w15:val="{BE33628F-C9A0-4A2A-8477-C070105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58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015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15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5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15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15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158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158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158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58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1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1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15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15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15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15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15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5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01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15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01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15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015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15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015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15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1580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0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580"/>
    <w:rPr>
      <w:rFonts w:ascii="Calibri" w:eastAsia="Calibri" w:hAnsi="Calibri" w:cs="Times New Roman"/>
      <w:kern w:val="0"/>
      <w14:ligatures w14:val="none"/>
    </w:rPr>
  </w:style>
  <w:style w:type="paragraph" w:customStyle="1" w:styleId="normal">
    <w:name w:val="normal"/>
    <w:rsid w:val="006015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1</cp:revision>
  <dcterms:created xsi:type="dcterms:W3CDTF">2025-01-28T13:56:00Z</dcterms:created>
  <dcterms:modified xsi:type="dcterms:W3CDTF">2025-01-28T14:02:00Z</dcterms:modified>
</cp:coreProperties>
</file>